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Termo de Compromisso de Estágio no Exterior - Unicamp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Parte Unicamp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Nome do Estagiário: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RA: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Nome do Coordenador de Curso: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Curso de Graduação da Unicamp: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Matrícula: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Parte Concedente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Nome do Responsável pela Empresa: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 xml:space="preserve">Código de identificação da Empresa (espécie de </w:t>
      </w:r>
      <w:r w:rsidR="00D615E3"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CNPJ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):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 xml:space="preserve">Pelo presente instrumento jurídico, as partes acima mencionadas celebram termo de compromisso para a realização de estágios com fundamento na Lei nº 11.788, de 25/09/2008, e, ainda, de acordo com as normas da Unicamp, especialmente com o disposto na Resolução 38, de 24/11/2008 e na Resolução </w:t>
      </w:r>
      <w:r w:rsidR="00BB644E" w:rsidRPr="00BB644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41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 xml:space="preserve">, de </w:t>
      </w:r>
      <w:r w:rsidR="00BB644E" w:rsidRPr="00BB644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06/05/2021</w:t>
      </w:r>
      <w:r w:rsidR="00BB644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.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1.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Este termo de compromisso tem como objetivo estabelecer as condições indispensáveis para a concessão de estágio de complementação do ensino e da aprendizagem, a alunos regularmente matriculados na Unicamp e com efetiva frequência em seus cursos.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2.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O estágio deve propiciar a complementação do ensino e da aprendizagem e ser planejado, executado, acompanhado e avaliado em conformidade com os currículos, programas e calendários escolares, visando a integração, em termos de treinamento prático, de aperfeiçoamento técnico-cultural, científico e de relacionamento humano, não acarretando qualquer vínculo de caráter empregatício.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3.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 xml:space="preserve"> A jornada de atividade em estágio, que não poderá exceder, no máximo, 30 (trinta) horas semanais e 06 (seis) horas diárias; ou de, no máximo, 40 (quarenta) horas semanais e 08 (oito) horas diárias para 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lastRenderedPageBreak/>
        <w:t>estágios relativos a cursos que alternam teoria e prática, nos períodos em que não estão programadas aulas presenciais, desde que previsto no projeto pedagógico do curso e respeitadas as normativas específicas de cada unidade de ensino e pesquisa, e, será cumprida em horário estabelecido pela Parte Concedente, sem prejuízo das atividades escolares do estagiário.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4.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A Parte Concedente ficará responsável por verificar e cumprir a legislação específica de estágio no país/local de realização do mesmo.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5.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A Parte Concedente e</w:t>
      </w:r>
      <w:r w:rsidR="00D615E3">
        <w:rPr>
          <w:rFonts w:ascii="Arial" w:eastAsia="Times New Roman" w:hAnsi="Arial" w:cs="Arial"/>
          <w:color w:val="212529"/>
          <w:sz w:val="26"/>
          <w:szCs w:val="26"/>
          <w:lang w:eastAsia="pt-BR"/>
        </w:rPr>
        <w:t xml:space="preserve"> 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a Unicamp proporcionarão todas as condições visando facilitar o acompanhamento, a supervisão e a avaliação do estágio.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§1º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- A orientação do estágio, em seus aspectos acadêmicos, é realizada exclusivamente pela Unicamp por meio do professor orientador, sendo este o responsável acadêmico pelo aluno junto ao Curso de Graduação e designado pela respectiva Comissão de Graduação ou Coordenação de Graduação entre o Corpo Docente da Unidade de Ensino.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§2º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- A supervisão do estágio pela parte concedente é realizada exclusivamente por meio do supervisor de estágio que é o responsável pelo estagiário junto à parte concedente do estágio, designado pelo representante da mesma dentre seus profissionais.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§3º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- O estágio será avaliado ao final de cada período letivo, pela Comissão de Graduação ou conforme estabelecido no programa de estágio do curso, por meio de: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a)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relatório individual elaborado pelo acadêmico com ciência do supervisor do estágio na parte concedente;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b)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questionário de avaliação do estágio por parte do acadêmico, disponibilizado pela Comissão do Curso de Graduação ou Coordenação de Graduação;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6.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 xml:space="preserve"> O estagiário se obriga a cumprir as normas e os regulamentos internos da Parte Concedente, bem como manter total sigilo em relação a quaisquer dados ou informações a que venha a ter acesso em razão de 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lastRenderedPageBreak/>
        <w:t>sua atuação respondendo pelas perdas e danos ocasionados pelo seu descumprimento.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7.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O presente Termo terá sua vigência automaticamente revogada quando ocorrer, por parte do Estagiário, o descumprimento de quaisquer de suas cláusulas, a conclusão ou abandono do curso ou o trancamento de matrícula.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8.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O aluno deverá comunicar, formalmente por escrito, à Coordenadoria de Curso e à Parte Concedente, o trancamento, abandono ou conclusão do curso.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9.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As atividades de estágios serão desenvolvidas pelo estagiário durante a vigência do presente termo de compromisso, descritas no Plano de Trabalho, apresentado conforme inciso IV do artigo 2º da presente resolução.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10.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 xml:space="preserve"> O seguro saúde e contra acidentes pessoais, incluindo repatriação médico-sanitária, é obrigatório e ficará ao encargo da Parte Concedente do estágio e/ou </w:t>
      </w:r>
      <w:proofErr w:type="gramStart"/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do(</w:t>
      </w:r>
      <w:proofErr w:type="gramEnd"/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a) acadêmico(a) estagiário(a).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11.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A qualquer tempo, mediante denúncia expressa por iniciativa de qualquer das partes, o presente instrumento poderá ser rescindido mediante comunicação escrita com, pelo menos, 05 (cinco) dias de antecedência, sem prejuízo dos compromissos assumidos.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b/>
          <w:bCs/>
          <w:color w:val="212529"/>
          <w:sz w:val="26"/>
          <w:szCs w:val="26"/>
          <w:lang w:eastAsia="pt-BR"/>
        </w:rPr>
        <w:t>12.</w:t>
      </w: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 Esse acordo entrará em vigor na data em que ambas as partes derem sua formal aprovação. </w:t>
      </w:r>
    </w:p>
    <w:p w:rsidR="00D615E3" w:rsidRDefault="00D615E3" w:rsidP="00063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pt-BR"/>
        </w:rPr>
      </w:pPr>
    </w:p>
    <w:p w:rsidR="00793A72" w:rsidRDefault="00793A72" w:rsidP="00063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pt-BR"/>
        </w:rPr>
      </w:pPr>
    </w:p>
    <w:p w:rsidR="00793A72" w:rsidRDefault="00793A72" w:rsidP="00063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pt-BR"/>
        </w:rPr>
      </w:pP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........................................................................................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Nome acadêmico: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Curso: </w:t>
      </w:r>
    </w:p>
    <w:p w:rsidR="00D615E3" w:rsidRDefault="00D615E3" w:rsidP="00063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pt-BR"/>
        </w:rPr>
      </w:pP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:rsidR="00D615E3" w:rsidRDefault="00D615E3" w:rsidP="00063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pt-BR"/>
        </w:rPr>
      </w:pPr>
    </w:p>
    <w:p w:rsidR="00D615E3" w:rsidRDefault="00D615E3" w:rsidP="00063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pt-BR"/>
        </w:rPr>
      </w:pPr>
    </w:p>
    <w:p w:rsidR="00D615E3" w:rsidRDefault="00D615E3" w:rsidP="00063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pt-BR"/>
        </w:rPr>
      </w:pP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  <w:t>........................................................................................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Nome: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Coordenador de Curso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Universidade Estadual de Campinas (UNICAMP)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br/>
      </w:r>
    </w:p>
    <w:p w:rsidR="00D615E3" w:rsidRPr="00063FAE" w:rsidRDefault="00D615E3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........................................................................................ </w:t>
      </w:r>
    </w:p>
    <w:p w:rsidR="00063FAE" w:rsidRPr="00063FAE" w:rsidRDefault="00063FAE" w:rsidP="00063F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Nome do Supervisor/Responsável </w:t>
      </w:r>
    </w:p>
    <w:p w:rsidR="000C0F5F" w:rsidRPr="00BB644E" w:rsidRDefault="00063FAE" w:rsidP="00BB64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063FAE">
        <w:rPr>
          <w:rFonts w:ascii="Arial" w:eastAsia="Times New Roman" w:hAnsi="Arial" w:cs="Arial"/>
          <w:color w:val="212529"/>
          <w:sz w:val="26"/>
          <w:szCs w:val="26"/>
          <w:lang w:eastAsia="pt-BR"/>
        </w:rPr>
        <w:t>Empresa/Instituição</w:t>
      </w:r>
      <w:bookmarkStart w:id="0" w:name="_GoBack"/>
      <w:bookmarkEnd w:id="0"/>
    </w:p>
    <w:sectPr w:rsidR="000C0F5F" w:rsidRPr="00BB6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E"/>
    <w:rsid w:val="00063FAE"/>
    <w:rsid w:val="006B31FA"/>
    <w:rsid w:val="00793A72"/>
    <w:rsid w:val="008429ED"/>
    <w:rsid w:val="009A79B1"/>
    <w:rsid w:val="00BB644E"/>
    <w:rsid w:val="00D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CC6DF-049B-43D7-A731-4EDE25BD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63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Barbosa Mineiro</dc:creator>
  <cp:keywords/>
  <dc:description/>
  <cp:lastModifiedBy>Leonardo Barbosa Mineiro</cp:lastModifiedBy>
  <cp:revision>6</cp:revision>
  <dcterms:created xsi:type="dcterms:W3CDTF">2022-07-25T17:00:00Z</dcterms:created>
  <dcterms:modified xsi:type="dcterms:W3CDTF">2023-06-16T13:29:00Z</dcterms:modified>
</cp:coreProperties>
</file>